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C4153" w14:textId="77777777" w:rsidR="00B535E3" w:rsidRDefault="00B535E3" w:rsidP="001E1341">
      <w:pPr>
        <w:spacing w:line="360" w:lineRule="auto"/>
        <w:jc w:val="both"/>
        <w:rPr>
          <w:rFonts w:ascii="Arial" w:hAnsi="Arial" w:cs="Arial"/>
          <w:sz w:val="28"/>
          <w:szCs w:val="28"/>
        </w:rPr>
      </w:pPr>
    </w:p>
    <w:p w14:paraId="0819A958" w14:textId="4ADE6751"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9342F4">
        <w:rPr>
          <w:rFonts w:ascii="Arial" w:hAnsi="Arial" w:cs="Arial"/>
          <w:bCs/>
        </w:rPr>
        <w:t>ó</w:t>
      </w:r>
      <w:r w:rsidR="00BC0997" w:rsidRPr="00965846">
        <w:rPr>
          <w:rFonts w:ascii="Arial" w:hAnsi="Arial" w:cs="Arial"/>
          <w:bCs/>
        </w:rPr>
        <w:t xml:space="preserve"> </w:t>
      </w:r>
      <w:r w:rsidR="009342F4">
        <w:rPr>
          <w:rFonts w:ascii="Arial" w:hAnsi="Arial" w:cs="Arial"/>
          <w:bCs/>
        </w:rPr>
        <w:t>el</w:t>
      </w:r>
      <w:r w:rsidR="00BC0997" w:rsidRPr="00965846">
        <w:rPr>
          <w:rFonts w:ascii="Arial" w:hAnsi="Arial" w:cs="Arial"/>
          <w:bCs/>
        </w:rPr>
        <w:t xml:space="preserve"> proyecto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9342F4">
        <w:rPr>
          <w:rFonts w:ascii="Arial" w:hAnsi="Arial" w:cs="Arial"/>
          <w:bCs/>
        </w:rPr>
        <w:t>l</w:t>
      </w:r>
      <w:r w:rsidR="00B01A07" w:rsidRPr="00965846">
        <w:rPr>
          <w:rFonts w:ascii="Arial" w:hAnsi="Arial" w:cs="Arial"/>
          <w:bCs/>
        </w:rPr>
        <w:t xml:space="preserve"> </w:t>
      </w:r>
      <w:r w:rsidR="00BC0997" w:rsidRPr="00965846">
        <w:rPr>
          <w:rFonts w:ascii="Arial" w:hAnsi="Arial" w:cs="Arial"/>
          <w:bCs/>
        </w:rPr>
        <w:t>expediente que a continuación se precisa, este Pleno celebrará la</w:t>
      </w:r>
      <w:r w:rsidR="003C29F3">
        <w:rPr>
          <w:rFonts w:ascii="Arial" w:hAnsi="Arial" w:cs="Arial"/>
          <w:bCs/>
        </w:rPr>
        <w:t xml:space="preserve"> </w:t>
      </w:r>
      <w:r w:rsidR="00E9644B">
        <w:rPr>
          <w:rFonts w:ascii="Arial" w:hAnsi="Arial" w:cs="Arial"/>
          <w:b/>
        </w:rPr>
        <w:t>v</w:t>
      </w:r>
      <w:r w:rsidR="0055456D">
        <w:rPr>
          <w:rFonts w:ascii="Arial" w:hAnsi="Arial" w:cs="Arial"/>
          <w:b/>
        </w:rPr>
        <w:t>igésima</w:t>
      </w:r>
      <w:r w:rsidR="00E9644B">
        <w:rPr>
          <w:rFonts w:ascii="Arial" w:hAnsi="Arial" w:cs="Arial"/>
          <w:b/>
        </w:rPr>
        <w:t xml:space="preserve"> </w:t>
      </w:r>
      <w:r w:rsidR="00C05E0A">
        <w:rPr>
          <w:rFonts w:ascii="Arial" w:hAnsi="Arial" w:cs="Arial"/>
          <w:b/>
        </w:rPr>
        <w:t>segunda</w:t>
      </w:r>
      <w:r w:rsidR="00D8125D" w:rsidRPr="003C29F3">
        <w:rPr>
          <w:rFonts w:ascii="Arial" w:hAnsi="Arial" w:cs="Arial"/>
          <w:b/>
        </w:rPr>
        <w:t xml:space="preserve"> </w:t>
      </w:r>
      <w:r w:rsidR="00E9644B">
        <w:rPr>
          <w:rFonts w:ascii="Arial" w:hAnsi="Arial" w:cs="Arial"/>
          <w:b/>
        </w:rPr>
        <w:t>s</w:t>
      </w:r>
      <w:r w:rsidR="005A6213" w:rsidRPr="003C29F3">
        <w:rPr>
          <w:rFonts w:ascii="Arial" w:hAnsi="Arial" w:cs="Arial"/>
          <w:b/>
        </w:rPr>
        <w:t>esión</w:t>
      </w:r>
      <w:r w:rsidR="00AE2092">
        <w:rPr>
          <w:rFonts w:ascii="Arial" w:hAnsi="Arial" w:cs="Arial"/>
          <w:bCs/>
        </w:rPr>
        <w:t xml:space="preserve"> </w:t>
      </w:r>
      <w:r w:rsidR="00E9644B">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E9644B">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E9644B">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55456D">
        <w:rPr>
          <w:rFonts w:ascii="Arial" w:hAnsi="Arial" w:cs="Arial"/>
          <w:b/>
        </w:rPr>
        <w:t>treinta</w:t>
      </w:r>
      <w:r w:rsidR="00E9644B">
        <w:rPr>
          <w:rFonts w:ascii="Arial" w:hAnsi="Arial" w:cs="Arial"/>
          <w:b/>
        </w:rPr>
        <w:t xml:space="preserve"> y uno</w:t>
      </w:r>
      <w:r w:rsidR="00F0229D">
        <w:rPr>
          <w:rFonts w:ascii="Arial" w:hAnsi="Arial" w:cs="Arial"/>
          <w:b/>
        </w:rPr>
        <w:t xml:space="preserve"> de marzo</w:t>
      </w:r>
      <w:r w:rsidR="00BC0997" w:rsidRPr="00965846">
        <w:rPr>
          <w:rFonts w:ascii="Arial" w:hAnsi="Arial" w:cs="Arial"/>
          <w:bCs/>
        </w:rPr>
        <w:t xml:space="preserve"> del año en curso, </w:t>
      </w:r>
      <w:bookmarkEnd w:id="0"/>
      <w:r w:rsidR="00260347">
        <w:rPr>
          <w:rFonts w:ascii="Arial" w:hAnsi="Arial" w:cs="Arial"/>
          <w:bCs/>
        </w:rPr>
        <w:t xml:space="preserve">a las </w:t>
      </w:r>
      <w:r w:rsidR="00C05E0A">
        <w:rPr>
          <w:rFonts w:ascii="Arial" w:hAnsi="Arial" w:cs="Arial"/>
          <w:b/>
        </w:rPr>
        <w:t>quince</w:t>
      </w:r>
      <w:r w:rsidR="008B1B2D">
        <w:rPr>
          <w:rFonts w:ascii="Arial" w:hAnsi="Arial" w:cs="Arial"/>
          <w:b/>
        </w:rPr>
        <w:t xml:space="preserve"> horas</w:t>
      </w:r>
      <w:r w:rsidR="00C05E0A">
        <w:rPr>
          <w:rFonts w:ascii="Arial" w:hAnsi="Arial" w:cs="Arial"/>
          <w:b/>
        </w:rPr>
        <w:t xml:space="preserve"> con veinticinco minutos</w:t>
      </w:r>
      <w:r w:rsidR="00E9644B">
        <w:rPr>
          <w:rFonts w:ascii="Arial" w:hAnsi="Arial" w:cs="Arial"/>
          <w:b/>
        </w:rPr>
        <w:t>.</w:t>
      </w:r>
    </w:p>
    <w:tbl>
      <w:tblPr>
        <w:tblStyle w:val="Tablaconcuadrcula"/>
        <w:tblpPr w:leftFromText="141" w:rightFromText="141" w:vertAnchor="text" w:horzAnchor="margin" w:tblpX="-147" w:tblpY="272"/>
        <w:tblW w:w="9081" w:type="dxa"/>
        <w:tblLayout w:type="fixed"/>
        <w:tblLook w:val="04A0" w:firstRow="1" w:lastRow="0" w:firstColumn="1" w:lastColumn="0" w:noHBand="0" w:noVBand="1"/>
      </w:tblPr>
      <w:tblGrid>
        <w:gridCol w:w="358"/>
        <w:gridCol w:w="1322"/>
        <w:gridCol w:w="1967"/>
        <w:gridCol w:w="1593"/>
        <w:gridCol w:w="2058"/>
        <w:gridCol w:w="1783"/>
      </w:tblGrid>
      <w:tr w:rsidR="00312622" w:rsidRPr="00CB6D84" w14:paraId="0FF35552" w14:textId="1FDA8559" w:rsidTr="00C05E0A">
        <w:trPr>
          <w:trHeight w:val="478"/>
        </w:trPr>
        <w:tc>
          <w:tcPr>
            <w:tcW w:w="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CB6D84" w:rsidRDefault="00312622"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3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1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Default="00312622" w:rsidP="006D34E2">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1B541429" w:rsidR="00312622" w:rsidRPr="00CB6D84" w:rsidRDefault="00C05E0A" w:rsidP="00312622">
            <w:pPr>
              <w:spacing w:after="0" w:line="360" w:lineRule="auto"/>
              <w:jc w:val="center"/>
              <w:rPr>
                <w:rFonts w:ascii="Arial" w:hAnsi="Arial" w:cs="Arial"/>
                <w:b/>
                <w:sz w:val="20"/>
                <w:szCs w:val="20"/>
              </w:rPr>
            </w:pPr>
            <w:r>
              <w:rPr>
                <w:rFonts w:ascii="Arial" w:hAnsi="Arial" w:cs="Arial"/>
                <w:b/>
                <w:sz w:val="20"/>
                <w:szCs w:val="20"/>
              </w:rPr>
              <w:t xml:space="preserve">Denunciante </w:t>
            </w:r>
          </w:p>
        </w:tc>
        <w:tc>
          <w:tcPr>
            <w:tcW w:w="20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31E65288" w:rsidR="00312622" w:rsidRPr="00CB6D84" w:rsidRDefault="00C05E0A" w:rsidP="00312622">
            <w:pPr>
              <w:spacing w:after="0" w:line="360" w:lineRule="auto"/>
              <w:jc w:val="center"/>
              <w:rPr>
                <w:rFonts w:ascii="Arial" w:hAnsi="Arial" w:cs="Arial"/>
                <w:b/>
                <w:sz w:val="20"/>
                <w:szCs w:val="20"/>
              </w:rPr>
            </w:pPr>
            <w:r>
              <w:rPr>
                <w:rFonts w:ascii="Arial" w:hAnsi="Arial" w:cs="Arial"/>
                <w:b/>
                <w:sz w:val="20"/>
                <w:szCs w:val="20"/>
              </w:rPr>
              <w:t>Denunciados</w:t>
            </w:r>
          </w:p>
        </w:tc>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3504E5" w:rsidRPr="00CB6D84" w14:paraId="06524DC9" w14:textId="77777777" w:rsidTr="00C05E0A">
        <w:trPr>
          <w:trHeight w:val="1244"/>
        </w:trPr>
        <w:tc>
          <w:tcPr>
            <w:tcW w:w="358" w:type="dxa"/>
            <w:tcBorders>
              <w:top w:val="single" w:sz="4" w:space="0" w:color="auto"/>
              <w:left w:val="single" w:sz="4" w:space="0" w:color="auto"/>
              <w:bottom w:val="single" w:sz="4" w:space="0" w:color="auto"/>
              <w:right w:val="single" w:sz="4" w:space="0" w:color="auto"/>
            </w:tcBorders>
          </w:tcPr>
          <w:p w14:paraId="59630539" w14:textId="7758C23A" w:rsidR="003504E5" w:rsidRPr="00CB6D84" w:rsidRDefault="003504E5"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322" w:type="dxa"/>
            <w:tcBorders>
              <w:top w:val="single" w:sz="4" w:space="0" w:color="auto"/>
              <w:left w:val="single" w:sz="4" w:space="0" w:color="auto"/>
              <w:bottom w:val="single" w:sz="4" w:space="0" w:color="auto"/>
              <w:right w:val="single" w:sz="4" w:space="0" w:color="auto"/>
            </w:tcBorders>
          </w:tcPr>
          <w:p w14:paraId="46CC3519" w14:textId="04DC7525" w:rsidR="003504E5" w:rsidRPr="00CB6D84" w:rsidRDefault="00C05E0A" w:rsidP="006D34E2">
            <w:pPr>
              <w:rPr>
                <w:rFonts w:ascii="Arial" w:hAnsi="Arial" w:cs="Arial"/>
                <w:sz w:val="20"/>
                <w:szCs w:val="20"/>
              </w:rPr>
            </w:pPr>
            <w:r w:rsidRPr="00C05E0A">
              <w:rPr>
                <w:rFonts w:ascii="Arial" w:hAnsi="Arial" w:cs="Arial"/>
                <w:sz w:val="20"/>
                <w:szCs w:val="20"/>
              </w:rPr>
              <w:t>TEEA-JDC-028/2021</w:t>
            </w:r>
            <w:r w:rsidR="003504E5" w:rsidRPr="00CB6D84">
              <w:rPr>
                <w:rFonts w:ascii="Arial" w:hAnsi="Arial" w:cs="Arial"/>
                <w:sz w:val="20"/>
                <w:szCs w:val="20"/>
              </w:rPr>
              <w:tab/>
            </w:r>
          </w:p>
        </w:tc>
        <w:tc>
          <w:tcPr>
            <w:tcW w:w="1967" w:type="dxa"/>
            <w:tcBorders>
              <w:top w:val="single" w:sz="4" w:space="0" w:color="auto"/>
              <w:left w:val="single" w:sz="4" w:space="0" w:color="auto"/>
              <w:bottom w:val="single" w:sz="4" w:space="0" w:color="auto"/>
              <w:right w:val="single" w:sz="4" w:space="0" w:color="auto"/>
            </w:tcBorders>
          </w:tcPr>
          <w:p w14:paraId="70E8980F" w14:textId="035CC11F" w:rsidR="003504E5" w:rsidRDefault="00C05E0A" w:rsidP="006D34E2">
            <w:pPr>
              <w:spacing w:after="0"/>
              <w:jc w:val="both"/>
              <w:rPr>
                <w:rFonts w:ascii="Arial" w:hAnsi="Arial" w:cs="Arial"/>
                <w:sz w:val="20"/>
                <w:szCs w:val="20"/>
              </w:rPr>
            </w:pPr>
            <w:r>
              <w:rPr>
                <w:rFonts w:ascii="Arial" w:hAnsi="Arial" w:cs="Arial"/>
                <w:sz w:val="20"/>
                <w:szCs w:val="20"/>
              </w:rPr>
              <w:t xml:space="preserve">Violencia política por razón de género. </w:t>
            </w:r>
          </w:p>
        </w:tc>
        <w:tc>
          <w:tcPr>
            <w:tcW w:w="1593" w:type="dxa"/>
            <w:tcBorders>
              <w:top w:val="single" w:sz="4" w:space="0" w:color="auto"/>
              <w:left w:val="single" w:sz="4" w:space="0" w:color="auto"/>
              <w:bottom w:val="single" w:sz="4" w:space="0" w:color="auto"/>
              <w:right w:val="single" w:sz="4" w:space="0" w:color="auto"/>
            </w:tcBorders>
          </w:tcPr>
          <w:p w14:paraId="231DCE4F" w14:textId="37F2D0BA" w:rsidR="003504E5" w:rsidRPr="00CB6D84" w:rsidRDefault="00C05E0A" w:rsidP="006D34E2">
            <w:pPr>
              <w:spacing w:after="0"/>
              <w:jc w:val="both"/>
              <w:rPr>
                <w:rFonts w:ascii="Arial" w:hAnsi="Arial" w:cs="Arial"/>
                <w:sz w:val="20"/>
                <w:szCs w:val="20"/>
              </w:rPr>
            </w:pPr>
            <w:r>
              <w:rPr>
                <w:rFonts w:ascii="Arial" w:hAnsi="Arial" w:cs="Arial"/>
                <w:sz w:val="20"/>
                <w:szCs w:val="20"/>
              </w:rPr>
              <w:t xml:space="preserve">Dato protegido. </w:t>
            </w:r>
          </w:p>
        </w:tc>
        <w:tc>
          <w:tcPr>
            <w:tcW w:w="2058" w:type="dxa"/>
            <w:tcBorders>
              <w:top w:val="single" w:sz="4" w:space="0" w:color="auto"/>
              <w:left w:val="single" w:sz="4" w:space="0" w:color="auto"/>
              <w:bottom w:val="single" w:sz="4" w:space="0" w:color="auto"/>
              <w:right w:val="single" w:sz="4" w:space="0" w:color="auto"/>
            </w:tcBorders>
          </w:tcPr>
          <w:p w14:paraId="49807874" w14:textId="65A011EE" w:rsidR="003504E5" w:rsidRPr="00CB6D84" w:rsidRDefault="00C05E0A" w:rsidP="006D34E2">
            <w:pPr>
              <w:jc w:val="both"/>
              <w:rPr>
                <w:rFonts w:ascii="Arial" w:hAnsi="Arial" w:cs="Arial"/>
                <w:sz w:val="20"/>
                <w:szCs w:val="20"/>
              </w:rPr>
            </w:pPr>
            <w:r>
              <w:rPr>
                <w:rFonts w:ascii="Arial" w:hAnsi="Arial" w:cs="Arial"/>
                <w:sz w:val="20"/>
                <w:szCs w:val="20"/>
              </w:rPr>
              <w:t xml:space="preserve">CC. Víctor Díaz de León, Luis Fernando Landeros Ortiz y/o quien resulte responsable. </w:t>
            </w:r>
          </w:p>
        </w:tc>
        <w:tc>
          <w:tcPr>
            <w:tcW w:w="1783" w:type="dxa"/>
            <w:tcBorders>
              <w:top w:val="single" w:sz="4" w:space="0" w:color="auto"/>
              <w:left w:val="single" w:sz="4" w:space="0" w:color="auto"/>
              <w:bottom w:val="single" w:sz="4" w:space="0" w:color="auto"/>
              <w:right w:val="single" w:sz="4" w:space="0" w:color="auto"/>
            </w:tcBorders>
          </w:tcPr>
          <w:p w14:paraId="6099C61E" w14:textId="1287839C" w:rsidR="003504E5" w:rsidRPr="00CB6D84" w:rsidRDefault="00C05E0A" w:rsidP="006D34E2">
            <w:pPr>
              <w:spacing w:after="0" w:line="360" w:lineRule="auto"/>
              <w:jc w:val="both"/>
              <w:rPr>
                <w:rFonts w:ascii="Arial" w:eastAsia="Times New Roman" w:hAnsi="Arial" w:cs="Arial"/>
                <w:bCs/>
                <w:sz w:val="20"/>
                <w:szCs w:val="20"/>
                <w:lang w:eastAsia="es-MX"/>
              </w:rPr>
            </w:pPr>
            <w:r w:rsidRPr="00C05E0A">
              <w:rPr>
                <w:rFonts w:ascii="Arial" w:eastAsia="Times New Roman" w:hAnsi="Arial" w:cs="Arial"/>
                <w:bCs/>
                <w:sz w:val="20"/>
                <w:szCs w:val="20"/>
                <w:lang w:eastAsia="es-MX"/>
              </w:rPr>
              <w:t>Héctor Salvador Hernández Gallegos</w:t>
            </w:r>
            <w:r>
              <w:rPr>
                <w:rFonts w:ascii="Arial" w:eastAsia="Times New Roman" w:hAnsi="Arial" w:cs="Arial"/>
                <w:bCs/>
                <w:sz w:val="20"/>
                <w:szCs w:val="20"/>
                <w:lang w:eastAsia="es-MX"/>
              </w:rPr>
              <w:t xml:space="preserve">. </w:t>
            </w:r>
          </w:p>
        </w:tc>
      </w:tr>
      <w:bookmarkEnd w:id="1"/>
    </w:tbl>
    <w:p w14:paraId="3A5C33AF" w14:textId="0B5A9E5C" w:rsidR="006E29E3" w:rsidRPr="00965846" w:rsidRDefault="006E29E3"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0B38A6D" w14:textId="62D26BBC" w:rsidR="001B0004" w:rsidRDefault="001B0004" w:rsidP="009C0B12">
      <w:pPr>
        <w:spacing w:line="240" w:lineRule="auto"/>
        <w:rPr>
          <w:rFonts w:ascii="Arial" w:hAnsi="Arial" w:cs="Arial"/>
          <w:b/>
        </w:rPr>
      </w:pPr>
    </w:p>
    <w:p w14:paraId="6C3FC5C4" w14:textId="3DF1CE65" w:rsidR="00312622" w:rsidRDefault="00312622" w:rsidP="009C0B12">
      <w:pPr>
        <w:spacing w:line="240" w:lineRule="auto"/>
        <w:rPr>
          <w:rFonts w:ascii="Arial" w:hAnsi="Arial" w:cs="Arial"/>
          <w:b/>
        </w:rPr>
      </w:pPr>
    </w:p>
    <w:p w14:paraId="0087CBF1" w14:textId="77777777" w:rsidR="009342F4" w:rsidRDefault="009342F4" w:rsidP="009C0B12">
      <w:pPr>
        <w:spacing w:line="240" w:lineRule="auto"/>
        <w:rPr>
          <w:rFonts w:ascii="Arial" w:hAnsi="Arial" w:cs="Arial"/>
          <w:b/>
        </w:rPr>
      </w:pPr>
    </w:p>
    <w:p w14:paraId="51291703" w14:textId="77777777" w:rsidR="00312622" w:rsidRPr="00965846" w:rsidRDefault="00312622"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r w:rsidR="00401BBB" w:rsidRPr="00965846">
        <w:rPr>
          <w:rFonts w:ascii="Arial" w:hAnsi="Arial" w:cs="Arial"/>
          <w:b/>
        </w:rPr>
        <w:t>P</w:t>
      </w:r>
      <w:r w:rsidRPr="00965846">
        <w:rPr>
          <w:rFonts w:ascii="Arial" w:hAnsi="Arial" w:cs="Arial"/>
          <w:b/>
        </w:rPr>
        <w:t>residenta</w:t>
      </w:r>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9DAE" w14:textId="77777777" w:rsidR="005F3ABF" w:rsidRDefault="00C05E0A">
    <w:pPr>
      <w:pStyle w:val="Piedepgina"/>
      <w:jc w:val="right"/>
    </w:pPr>
  </w:p>
  <w:p w14:paraId="7B801511" w14:textId="77777777" w:rsidR="005F3ABF" w:rsidRDefault="00C05E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6A95" w14:textId="2B668D3C" w:rsidR="0033174E" w:rsidRPr="0033174E" w:rsidRDefault="00C05E0A"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6C7A497B" w:rsidR="00873FCD" w:rsidRPr="00355DD7" w:rsidRDefault="00F62843"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Vigésima</w:t>
          </w:r>
          <w:r w:rsidR="00E9644B">
            <w:rPr>
              <w:rFonts w:ascii="Arial" w:eastAsia="Times New Roman" w:hAnsi="Arial" w:cs="Arial"/>
              <w:b/>
              <w:bCs/>
              <w:szCs w:val="20"/>
              <w:lang w:eastAsia="es-MX"/>
            </w:rPr>
            <w:t xml:space="preserve"> </w:t>
          </w:r>
          <w:r w:rsidR="00C05E0A">
            <w:rPr>
              <w:rFonts w:ascii="Arial" w:eastAsia="Times New Roman" w:hAnsi="Arial" w:cs="Arial"/>
              <w:b/>
              <w:bCs/>
              <w:szCs w:val="20"/>
              <w:lang w:eastAsia="es-MX"/>
            </w:rPr>
            <w:t>segunda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Pr>
              <w:rFonts w:ascii="Arial" w:eastAsia="Times New Roman" w:hAnsi="Arial" w:cs="Arial"/>
              <w:b/>
              <w:bCs/>
              <w:szCs w:val="20"/>
              <w:lang w:eastAsia="es-MX"/>
            </w:rPr>
            <w:t>treinta</w:t>
          </w:r>
          <w:r w:rsidR="00E9644B">
            <w:rPr>
              <w:rFonts w:ascii="Arial" w:eastAsia="Times New Roman" w:hAnsi="Arial" w:cs="Arial"/>
              <w:b/>
              <w:bCs/>
              <w:szCs w:val="20"/>
              <w:lang w:eastAsia="es-MX"/>
            </w:rPr>
            <w:t xml:space="preserve"> y uno</w:t>
          </w:r>
          <w:r w:rsidR="00F0229D">
            <w:rPr>
              <w:rFonts w:ascii="Arial" w:eastAsia="Times New Roman" w:hAnsi="Arial" w:cs="Arial"/>
              <w:b/>
              <w:bCs/>
              <w:szCs w:val="20"/>
              <w:lang w:eastAsia="es-MX"/>
            </w:rPr>
            <w:t xml:space="preserve"> de marzo</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C05E0A"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C29F3"/>
    <w:rsid w:val="003C5F62"/>
    <w:rsid w:val="003D34D2"/>
    <w:rsid w:val="003E0BB3"/>
    <w:rsid w:val="003E5E52"/>
    <w:rsid w:val="003E78C3"/>
    <w:rsid w:val="003F5A46"/>
    <w:rsid w:val="003F74B8"/>
    <w:rsid w:val="003F78FB"/>
    <w:rsid w:val="00401BBB"/>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5007B4"/>
    <w:rsid w:val="00500E8A"/>
    <w:rsid w:val="005029BA"/>
    <w:rsid w:val="00506267"/>
    <w:rsid w:val="00506C9A"/>
    <w:rsid w:val="00510301"/>
    <w:rsid w:val="005259BF"/>
    <w:rsid w:val="00525A1D"/>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3AE0"/>
    <w:rsid w:val="00745416"/>
    <w:rsid w:val="00747B3C"/>
    <w:rsid w:val="0076545D"/>
    <w:rsid w:val="00771377"/>
    <w:rsid w:val="007739AF"/>
    <w:rsid w:val="00776EF0"/>
    <w:rsid w:val="0078018A"/>
    <w:rsid w:val="00785044"/>
    <w:rsid w:val="00793F14"/>
    <w:rsid w:val="007A0B77"/>
    <w:rsid w:val="007B272E"/>
    <w:rsid w:val="007B670C"/>
    <w:rsid w:val="007C76A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95B50"/>
    <w:rsid w:val="008A281A"/>
    <w:rsid w:val="008A2890"/>
    <w:rsid w:val="008A684E"/>
    <w:rsid w:val="008B1B2D"/>
    <w:rsid w:val="008C756F"/>
    <w:rsid w:val="008D2CF0"/>
    <w:rsid w:val="008D30BB"/>
    <w:rsid w:val="008D77CB"/>
    <w:rsid w:val="008F003C"/>
    <w:rsid w:val="00900E39"/>
    <w:rsid w:val="00901758"/>
    <w:rsid w:val="00914CE6"/>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C05E0A"/>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174</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24</cp:revision>
  <cp:lastPrinted>2021-03-31T18:39:00Z</cp:lastPrinted>
  <dcterms:created xsi:type="dcterms:W3CDTF">2021-02-03T20:56:00Z</dcterms:created>
  <dcterms:modified xsi:type="dcterms:W3CDTF">2021-04-01T16:30:00Z</dcterms:modified>
</cp:coreProperties>
</file>